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t>鄱阳县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lang w:val="en-US" w:eastAsia="zh-CN"/>
        </w:rPr>
        <w:t>莲花山乡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</w:rPr>
        <w:t>信息公开申请表</w:t>
      </w:r>
    </w:p>
    <w:bookmarkEnd w:id="0"/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027"/>
        <w:gridCol w:w="1803"/>
        <w:gridCol w:w="963"/>
        <w:gridCol w:w="1516"/>
        <w:gridCol w:w="2567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申请人信息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公民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姓    名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证件名称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证件号码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传　　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其它组织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名   称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组织机构代码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法人代表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经办人姓名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经办人身份证号码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电子邮箱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传　　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申请时间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所需信息情况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所需信息的名称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内容描述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TY0OTAyYWRiYzlhYjVjNGYzZDRiZThkMzA3NzcifQ=="/>
  </w:docVars>
  <w:rsids>
    <w:rsidRoot w:val="2E8D1F67"/>
    <w:rsid w:val="2E8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2023-12-28T13:08:00Z</dcterms:created>
  <dc:creator>不加糖的白开水</dc:creator>
  <cp:lastModifiedBy>不加糖的白开水</cp:lastModifiedBy>
  <dcterms:modified xsi:type="dcterms:W3CDTF">2023-12-28T13:10:35Z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0E825F95D60E449283EF1918D5F9F6A5_11</vt:lpwstr>
  </property>
</Properties>
</file>